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00FE" w14:textId="774FE670" w:rsidR="002C474D" w:rsidRPr="002C474D" w:rsidRDefault="002C474D" w:rsidP="002C474D">
      <w:pPr>
        <w:spacing w:line="240" w:lineRule="auto"/>
        <w:contextualSpacing/>
        <w:jc w:val="center"/>
        <w:rPr>
          <w:rFonts w:ascii="Garamond" w:hAnsi="Garamond" w:cs="Times New Roman"/>
          <w:b/>
          <w:color w:val="595959" w:themeColor="text1" w:themeTint="A6"/>
          <w:sz w:val="44"/>
          <w:szCs w:val="44"/>
        </w:rPr>
      </w:pPr>
      <w:r w:rsidRPr="002C474D">
        <w:rPr>
          <w:rFonts w:ascii="Garamond" w:hAnsi="Garamond" w:cs="Times New Roman"/>
          <w:b/>
          <w:color w:val="595959" w:themeColor="text1" w:themeTint="A6"/>
          <w:sz w:val="44"/>
          <w:szCs w:val="44"/>
        </w:rPr>
        <w:t>IGBO DAY</w:t>
      </w:r>
    </w:p>
    <w:p w14:paraId="39608B27" w14:textId="242A2CAA" w:rsidR="00C769B7" w:rsidRPr="00C769B7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82796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ab/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>T</w:t>
      </w:r>
      <w:r w:rsidR="002C474D" w:rsidRPr="002C474D">
        <w:rPr>
          <w:rFonts w:ascii="Garamond" w:hAnsi="Garamond" w:cs="Times New Roman"/>
          <w:color w:val="595959" w:themeColor="text1" w:themeTint="A6"/>
          <w:sz w:val="24"/>
          <w:szCs w:val="24"/>
        </w:rPr>
        <w:t>he Igbo people, one of the largest ethnic groups from Nigeria, have made significant cultural, economic, and civic contributions to the State of Georgia and the United States</w:t>
      </w:r>
      <w:r w:rsidR="00A4048C">
        <w:rPr>
          <w:rFonts w:ascii="Garamond" w:hAnsi="Garamond" w:cs="Times New Roman"/>
          <w:color w:val="595959" w:themeColor="text1" w:themeTint="A6"/>
          <w:sz w:val="24"/>
          <w:szCs w:val="24"/>
        </w:rPr>
        <w:t>; and</w:t>
      </w:r>
    </w:p>
    <w:p w14:paraId="4337036C" w14:textId="47C72CBC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49DB641C" w14:textId="5975EFBA" w:rsidR="008A0008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  <w:r w:rsidRPr="00C769B7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: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T</w:t>
      </w:r>
      <w:r w:rsidR="002C474D" w:rsidRP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he Igbo community in Georgia has enriched our state through entrepreneurship, education, public service, and the preservation of vibrant cultural traditions, including language, music, dance, and festivals</w:t>
      </w:r>
      <w:r w:rsidR="008A0008" w:rsidRPr="008A0008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 and</w:t>
      </w:r>
    </w:p>
    <w:p w14:paraId="223878EE" w14:textId="77777777" w:rsidR="008A0008" w:rsidRPr="003E15E8" w:rsidRDefault="008A0008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color w:val="595959" w:themeColor="text1" w:themeTint="A6"/>
          <w:sz w:val="24"/>
          <w:szCs w:val="24"/>
        </w:rPr>
      </w:pPr>
    </w:p>
    <w:p w14:paraId="1DB84C5C" w14:textId="376B3C5E" w:rsidR="00C769B7" w:rsidRPr="00C769B7" w:rsidRDefault="008A0008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  <w:shd w:val="clear" w:color="auto" w:fill="FFFFFF"/>
        </w:rPr>
      </w:pPr>
      <w:r w:rsidRPr="008A0008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2C474D" w:rsidRP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Igbo Americans have played a vital role in strengthening Georgia’s multicultural identity and fostering unity, resilience, and civic engagement across generations</w:t>
      </w:r>
      <w:r w:rsidR="000421D0" w:rsidRPr="000421D0">
        <w:rPr>
          <w:rFonts w:ascii="Garamond" w:hAnsi="Garamond" w:cs="Times New Roman"/>
          <w:bCs/>
          <w:color w:val="595959" w:themeColor="text1" w:themeTint="A6"/>
          <w:sz w:val="24"/>
          <w:szCs w:val="24"/>
          <w:shd w:val="clear" w:color="auto" w:fill="FFFFFF"/>
        </w:rPr>
        <w:t>; and</w:t>
      </w:r>
    </w:p>
    <w:p w14:paraId="3E79F11F" w14:textId="06220319" w:rsidR="000E2F0C" w:rsidRPr="003E15E8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003BB1C8" w14:textId="2A452F78" w:rsidR="000E2F0C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="00F93C0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R</w:t>
      </w:r>
      <w:r w:rsidR="002C474D" w:rsidRP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ecognizing Igbo Day affirms the importance of cultural heritage, honors the legacy of Igbo ancestors, and celebrates the achievements of Igbo Georgians in all walks of life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="000421D0" w:rsidRPr="000421D0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 xml:space="preserve"> </w:t>
      </w:r>
      <w:r w:rsidR="003E66B4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>and</w:t>
      </w:r>
    </w:p>
    <w:p w14:paraId="0D1FF623" w14:textId="77777777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  <w:shd w:val="clear" w:color="auto" w:fill="FFFFFF"/>
        </w:rPr>
      </w:pPr>
    </w:p>
    <w:p w14:paraId="1E326433" w14:textId="134A97B1" w:rsidR="000E2F0C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O</w:t>
      </w:r>
      <w:r w:rsidR="002C474D" w:rsidRPr="002C474D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ther states including North Carolina and Minnesota have officially recognized Igbo Day, and Georgia likewise values the contributions of its diverse communities</w:t>
      </w:r>
      <w:r w:rsidR="00A4048C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 now</w:t>
      </w:r>
    </w:p>
    <w:p w14:paraId="21E0E847" w14:textId="77777777" w:rsidR="00827964" w:rsidRPr="00FC1025" w:rsidRDefault="00827964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8FE708F" w14:textId="0AD36E1C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THEREFORE:</w:t>
      </w: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ab/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I, BRIAN P. KEMP, Governor of the State of Georgia, do hereby proclaim </w:t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>May 29</w:t>
      </w:r>
      <w:r w:rsidR="002C474D" w:rsidRPr="002C474D">
        <w:rPr>
          <w:rFonts w:ascii="Garamond" w:hAnsi="Garamond" w:cs="Times New Roman"/>
          <w:color w:val="595959" w:themeColor="text1" w:themeTint="A6"/>
          <w:sz w:val="24"/>
          <w:szCs w:val="24"/>
          <w:vertAlign w:val="superscript"/>
        </w:rPr>
        <w:t>th</w:t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>, 2026</w:t>
      </w:r>
      <w:r w:rsidR="00827964">
        <w:rPr>
          <w:rFonts w:ascii="Garamond" w:hAnsi="Garamond" w:cs="Times New Roman"/>
          <w:color w:val="595959" w:themeColor="text1" w:themeTint="A6"/>
          <w:sz w:val="24"/>
          <w:szCs w:val="24"/>
        </w:rPr>
        <w:t>,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as</w:t>
      </w:r>
      <w:r w:rsidR="000421D0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2C474D" w:rsidRPr="002C474D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IGBO DAY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in Georgia.</w:t>
      </w:r>
    </w:p>
    <w:p w14:paraId="3430FF95" w14:textId="77777777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6C9C49B" w14:textId="5DF9063A" w:rsidR="000E2F0C" w:rsidRPr="00FC1025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In witness thereof, I have hereunto set my hand and caused the Seal of the Executive Department to be affixed this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>20</w:t>
      </w:r>
      <w:r w:rsidR="002C474D" w:rsidRPr="002C474D">
        <w:rPr>
          <w:rFonts w:ascii="Garamond" w:hAnsi="Garamond" w:cs="Times New Roman"/>
          <w:color w:val="595959" w:themeColor="text1" w:themeTint="A6"/>
          <w:sz w:val="24"/>
          <w:szCs w:val="24"/>
          <w:vertAlign w:val="superscript"/>
        </w:rPr>
        <w:t>th</w:t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day of </w:t>
      </w:r>
      <w:r w:rsidR="002C474D">
        <w:rPr>
          <w:rFonts w:ascii="Garamond" w:hAnsi="Garamond" w:cs="Times New Roman"/>
          <w:color w:val="595959" w:themeColor="text1" w:themeTint="A6"/>
          <w:sz w:val="24"/>
          <w:szCs w:val="24"/>
        </w:rPr>
        <w:t>November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in the year of our Lord, Two Thousand and Twenty-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>F</w:t>
      </w:r>
      <w:r w:rsidR="00D26142">
        <w:rPr>
          <w:rFonts w:ascii="Garamond" w:hAnsi="Garamond" w:cs="Times New Roman"/>
          <w:color w:val="595959" w:themeColor="text1" w:themeTint="A6"/>
          <w:sz w:val="24"/>
          <w:szCs w:val="24"/>
        </w:rPr>
        <w:t>ive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.</w:t>
      </w:r>
    </w:p>
    <w:p w14:paraId="53BAE4DC" w14:textId="77777777" w:rsidR="000E2F0C" w:rsidRPr="00F92089" w:rsidRDefault="000E2F0C">
      <w:pPr>
        <w:rPr>
          <w:sz w:val="32"/>
          <w:szCs w:val="32"/>
        </w:rPr>
      </w:pPr>
    </w:p>
    <w:sectPr w:rsidR="000E2F0C" w:rsidRPr="00F92089" w:rsidSect="00E2681E">
      <w:pgSz w:w="15840" w:h="24480" w:code="17"/>
      <w:pgMar w:top="7056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C"/>
    <w:rsid w:val="000421D0"/>
    <w:rsid w:val="00047F1E"/>
    <w:rsid w:val="00070754"/>
    <w:rsid w:val="000977C2"/>
    <w:rsid w:val="000D7E9C"/>
    <w:rsid w:val="000E2F0C"/>
    <w:rsid w:val="0012668F"/>
    <w:rsid w:val="001E3FBD"/>
    <w:rsid w:val="001F35DC"/>
    <w:rsid w:val="00225ABA"/>
    <w:rsid w:val="002C474D"/>
    <w:rsid w:val="002F098F"/>
    <w:rsid w:val="002F2690"/>
    <w:rsid w:val="00314136"/>
    <w:rsid w:val="003451BB"/>
    <w:rsid w:val="003E15E8"/>
    <w:rsid w:val="003E66B4"/>
    <w:rsid w:val="0041644F"/>
    <w:rsid w:val="00472BA6"/>
    <w:rsid w:val="004960A0"/>
    <w:rsid w:val="00501115"/>
    <w:rsid w:val="00524319"/>
    <w:rsid w:val="00553399"/>
    <w:rsid w:val="005964D8"/>
    <w:rsid w:val="005D6A68"/>
    <w:rsid w:val="00637AC4"/>
    <w:rsid w:val="006A20BC"/>
    <w:rsid w:val="006D4E56"/>
    <w:rsid w:val="00703524"/>
    <w:rsid w:val="00734C74"/>
    <w:rsid w:val="0079087C"/>
    <w:rsid w:val="0079642A"/>
    <w:rsid w:val="007B482A"/>
    <w:rsid w:val="00827964"/>
    <w:rsid w:val="00833882"/>
    <w:rsid w:val="00870D48"/>
    <w:rsid w:val="008A0008"/>
    <w:rsid w:val="009574B5"/>
    <w:rsid w:val="00982AE4"/>
    <w:rsid w:val="009F3BCB"/>
    <w:rsid w:val="00A4048C"/>
    <w:rsid w:val="00AC2364"/>
    <w:rsid w:val="00AD1684"/>
    <w:rsid w:val="00AD1A8D"/>
    <w:rsid w:val="00AD3693"/>
    <w:rsid w:val="00AD3E2C"/>
    <w:rsid w:val="00BA2C8C"/>
    <w:rsid w:val="00BF745D"/>
    <w:rsid w:val="00C133D4"/>
    <w:rsid w:val="00C65B0A"/>
    <w:rsid w:val="00C769B7"/>
    <w:rsid w:val="00D26142"/>
    <w:rsid w:val="00D9123B"/>
    <w:rsid w:val="00DA6D35"/>
    <w:rsid w:val="00DC5F5D"/>
    <w:rsid w:val="00E2681E"/>
    <w:rsid w:val="00EC2C2E"/>
    <w:rsid w:val="00ED2776"/>
    <w:rsid w:val="00F56CF9"/>
    <w:rsid w:val="00F92089"/>
    <w:rsid w:val="00F93C04"/>
    <w:rsid w:val="00FB0832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3996"/>
  <w15:chartTrackingRefBased/>
  <w15:docId w15:val="{A2882E2A-C677-49A4-A9B5-738CFF7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A6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9CDEE3F4060478DD8DD96F7C71708" ma:contentTypeVersion="2" ma:contentTypeDescription="Create a new document." ma:contentTypeScope="" ma:versionID="05bb0e4df1cad546a1605089c668e370">
  <xsd:schema xmlns:xsd="http://www.w3.org/2001/XMLSchema" xmlns:xs="http://www.w3.org/2001/XMLSchema" xmlns:p="http://schemas.microsoft.com/office/2006/metadata/properties" xmlns:ns3="32ee6311-956d-4288-a853-bbf9412773ac" targetNamespace="http://schemas.microsoft.com/office/2006/metadata/properties" ma:root="true" ma:fieldsID="cf56737dd61d0d78d0ea21ae760a8083" ns3:_="">
    <xsd:import namespace="32ee6311-956d-4288-a853-bbf9412773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e6311-956d-4288-a853-bbf941277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AFE9C-967E-4AD4-B62A-A8D72D33A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8E328-654A-4412-AE39-86EB557F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e6311-956d-4288-a853-bbf941277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A01D6-B204-406F-BE66-D144334A8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ED87B-ECB5-461D-B29C-AD5AABE74505}">
  <ds:schemaRefs>
    <ds:schemaRef ds:uri="http://schemas.microsoft.com/office/2006/documentManagement/types"/>
    <ds:schemaRef ds:uri="http://www.w3.org/XML/1998/namespace"/>
    <ds:schemaRef ds:uri="32ee6311-956d-4288-a853-bbf9412773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Savannah</dc:creator>
  <cp:keywords/>
  <dc:description/>
  <cp:lastModifiedBy>Camuso, Davis</cp:lastModifiedBy>
  <cp:revision>2</cp:revision>
  <cp:lastPrinted>2021-05-18T19:20:00Z</cp:lastPrinted>
  <dcterms:created xsi:type="dcterms:W3CDTF">2025-11-20T15:39:00Z</dcterms:created>
  <dcterms:modified xsi:type="dcterms:W3CDTF">2025-11-20T15:39:00Z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0x01010019C9CDEE3F4060478DD8DD96F7C71708</vt:lpwstr>
  </property>
</Properties>
</file>